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jc w:val="center"/>
        <w:tblCellSpacing w:w="15" w:type="dxa"/>
        <w:tblBorders>
          <w:top w:val="outset" w:sz="12" w:space="0" w:color="333333"/>
          <w:left w:val="outset" w:sz="12" w:space="0" w:color="333333"/>
          <w:bottom w:val="outset" w:sz="12" w:space="0" w:color="333333"/>
          <w:right w:val="outset" w:sz="12" w:space="0" w:color="3333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0"/>
      </w:tblGrid>
      <w:tr w:rsidR="00111761" w:rsidRPr="00111761" w:rsidTr="001117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tbl>
            <w:tblPr>
              <w:tblW w:w="105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9730"/>
              <w:gridCol w:w="385"/>
            </w:tblGrid>
            <w:tr w:rsidR="00111761" w:rsidRPr="00111761">
              <w:trPr>
                <w:tblCellSpacing w:w="15" w:type="dxa"/>
                <w:jc w:val="center"/>
              </w:trPr>
              <w:tc>
                <w:tcPr>
                  <w:tcW w:w="345" w:type="dxa"/>
                  <w:vAlign w:val="center"/>
                  <w:hideMark/>
                </w:tcPr>
                <w:p w:rsidR="00111761" w:rsidRPr="00111761" w:rsidRDefault="00111761" w:rsidP="001117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10" w:type="dxa"/>
                  <w:vAlign w:val="center"/>
                  <w:hideMark/>
                </w:tcPr>
                <w:p w:rsidR="00111761" w:rsidRPr="00111761" w:rsidRDefault="00111761" w:rsidP="001117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10"/>
                  </w:tblGrid>
                  <w:tr w:rsidR="00111761" w:rsidRPr="00111761">
                    <w:trPr>
                      <w:tblCellSpacing w:w="15" w:type="dxa"/>
                      <w:jc w:val="center"/>
                    </w:trPr>
                    <w:tc>
                      <w:tcPr>
                        <w:tcW w:w="9150" w:type="dxa"/>
                        <w:vAlign w:val="center"/>
                        <w:hideMark/>
                      </w:tcPr>
                      <w:p w:rsidR="00111761" w:rsidRPr="00111761" w:rsidRDefault="00111761" w:rsidP="00111761">
                        <w:pPr>
                          <w:spacing w:before="100" w:beforeAutospacing="1" w:after="100" w:afterAutospacing="1" w:line="225" w:lineRule="atLeast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  <w:r w:rsidRPr="001117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  <w:t>ТРИПУРА-ТАПИНИ УПАНИШАДА</w:t>
                        </w:r>
                      </w:p>
                      <w:p w:rsidR="00111761" w:rsidRPr="00111761" w:rsidRDefault="00111761" w:rsidP="00111761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117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Восхваляю Высшую Истину, которая - Абсолютное Знание и может быть познана с помощью знания "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Трипура-тапини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 Упанишад".</w:t>
                        </w:r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Господь принял форму разрушительной мощи и простер Себя над всеми тремя мирами -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бхух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бхувах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 свах. Он тогда обладал силой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Ади-Шакти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т.е.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Ади-Шакти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распространилась из Его сердца. Это</w:t>
                        </w:r>
                        <w:proofErr w:type="gram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Т</w:t>
                        </w:r>
                        <w:proofErr w:type="gram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а Самая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Шакти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что зовется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Шивамайей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и Ее можно постигнуть через Ее основной слог "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хрим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". Вся вселенная была покрыта</w:t>
                        </w:r>
                        <w:proofErr w:type="gram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Э</w:t>
                        </w:r>
                        <w:proofErr w:type="gram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той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Шакти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И так как Она охватила три мира (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Трипура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), Она стала именоваться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Трипурой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Эта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Трипура-Шакти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обладает следующей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видьей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именуемой Шри-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Видья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которая может быть извлечена из </w:t>
                        </w:r>
                        <w:proofErr w:type="gram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следующих</w:t>
                        </w:r>
                        <w:proofErr w:type="gram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ведических мантр:</w:t>
                        </w:r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Эта состоящая из ста букв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видья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в своей полноте - высшая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видья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Это -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Парамешвари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Сама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Трипура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Первые четыре строки вышеприведенных мантр описывают славу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Парабрахмана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Следующая пара строк связана с величием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Шакти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Последние строки - слава</w:t>
                        </w:r>
                        <w:proofErr w:type="gram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С</w:t>
                        </w:r>
                        <w:proofErr w:type="gram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амого Шивы. В этой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видье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все миры, все Веды, все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шастры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все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Пураны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 все дхармы, и это - Сияние, возникшее из слияния Шивы и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Шакти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Теперь прокомментируем наиболее важные и скрытые значения этих стихов. Великим словом "Тат" обозначен здесь</w:t>
                        </w:r>
                        <w:proofErr w:type="gram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С</w:t>
                        </w:r>
                        <w:proofErr w:type="gram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ам Вечный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Парабрахман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Таков символ, использованный для обозначения Господа, превосходящего все определения и суждения. Этот Господь - само воплощение Высшего Знания, ибо Он желает находиться в форме Абсолютного Знания. Лишь Он - Великий Господь Шива, Которого, совершая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яджни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взыскуют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мудрецы и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йогины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Следовательно, здесь зарождается желание.</w:t>
                        </w:r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Таким образом, Господь, недосягаемый для любых желаний, все же желает</w:t>
                        </w:r>
                        <w:proofErr w:type="gram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С</w:t>
                        </w:r>
                        <w:proofErr w:type="gram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ам и является желанным. Он творит алфавитный порядок языка. Посему Господь именуется Камой (Желанием). Буква, представляющая Каму, именуется "ко". Поэтому слово "Тат" представляет букву "ко". Таково значение слова "Тат". "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Савитух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" происходит от санскритского корня "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сундж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пранипрасаве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", что значит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Породитель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(Создатель всех существ). Он - Великая Сила. Сила - это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Шакти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Эта Великая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Шакти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или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Деви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именуемая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Трипурой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воплощена в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Махакундали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янтре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). Подобно этому, обладающий разумом может познать огненный шар (солнца). Эта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Шакти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(сила)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триконы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(треугольника) порождает букву, именуемую "э". Следовательно, мы должны познать слог "э" из слова "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Савитух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".</w:t>
                        </w:r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"Вареньям" обозначает</w:t>
                        </w:r>
                        <w:proofErr w:type="gram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Т</w:t>
                        </w:r>
                        <w:proofErr w:type="gram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о, Что должно обожать и почитать, Что не подвержено уничтожению и достойно всяческой хвалы. Необходимо понять, что из слова "вареньям" извлекается слог "и". Далее последует комментарий на "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бхарго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" и "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дхимахи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". Буква "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дха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" означает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дхарану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(концентрацию). "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Дхи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" (интеллект,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буддхи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 всегда сконцентрирован на Господе. "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Бхарга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" - Сам Господь, Который может быть познан только после достижения четвертой ступени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авастхи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это - Существо, пронизывающее все сущее. Буква, представляющая эту четвертую ступень, именуется "и", и в этом заключен подлинный смысл приведенных выше слов мантры. Теперь обсудим слово "махи". "Махи" обозначает величие, бездействие, силу, неподатливость, и все это относится к элементу, обладающему всеми данными свойствами. Буква "ла" представляет землю. Это - высочайшее состояние. Таким образом, эта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лакара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(слог "ла") указывает на Землю как содержащую все океаны, леса, горы и семь островов. Поэтому форма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Деви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именуемая Землей, обозначена слоном "махи".</w:t>
                        </w:r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Теперь о "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дхийо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йо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нах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прачодайат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". Пара (Высшее) - есть Непреходящий Шива, Вечная Душа. Скрытый смысл здесь таков: мы должны медитировать на неподвижную форму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лакары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Джьотирлингам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), или Господа Шиву, Высочайшего из всего когда-либо существовавшего. Здесь отсутствует стремление к </w:t>
                        </w:r>
                        <w:proofErr w:type="gram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какой</w:t>
                        </w:r>
                        <w:proofErr w:type="gram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бы то ни было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дхьяне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Это превыше всех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дхьян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Поэтому мы прибегаем к Господу с просьбой сделать наши умы устойчивыми в том состоянии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нирвикальпы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где само мышление полностью отсутствует. Такая просьба не может быть высказана с помощью рта. Об этом следует просто думать.</w:t>
                        </w:r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Далее "паро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раджасе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савадом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". После медитации на образ Высшей Истины появляется мощное сияние, чистое и приносящее блаженство, полное знания, что находится в глубине сердца. Это - сущность любой речи и знания. Это - </w:t>
                        </w:r>
                        <w:proofErr w:type="gram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подлинная</w:t>
                        </w:r>
                        <w:proofErr w:type="gram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Шакти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И все это именуется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паньчакшарой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поскольку создает пять элементов (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паньча-бхута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). </w:t>
                        </w:r>
                        <w:proofErr w:type="gram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Разумному</w:t>
                        </w:r>
                        <w:proofErr w:type="gram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следует правильно понять это.</w:t>
                        </w:r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Это -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видья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gram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дающая</w:t>
                        </w:r>
                        <w:proofErr w:type="gram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преданному исполнение всех желаний. Итак, осмыслив эту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видью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из тридцати двух </w:t>
                        </w:r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букв в ее подлинном значении, преданный должен думать о букве, именуемой "ли", которая является формой Шивы, Непреходящего, чистого Состояния. Буква, получаемая из сочетания солнца и луны, то есть слияния Шивы и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Шакти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есть "</w:t>
                        </w:r>
                        <w:proofErr w:type="gram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ха</w:t>
                        </w:r>
                        <w:proofErr w:type="gram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", и она также именуется "хамса". Это - семя Камы. С помощью этой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видьи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мы можем познать Всевышнего Господа Шиву. Эта комбинация также может быть истолкована как погружение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дживатмы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в </w:t>
                        </w:r>
                        <w:proofErr w:type="gram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Высший</w:t>
                        </w:r>
                        <w:proofErr w:type="gram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Параматман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Здесь "ля" обозначает Ступень Вечности или окончательное Освобождение. Такое знание может быть получено из Шри-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Видьи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</w:t>
                        </w:r>
                        <w:proofErr w:type="gram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Знающий</w:t>
                        </w:r>
                        <w:proofErr w:type="gram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это становится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Рудрой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Он вторгается в обитель Вишну и достигает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Парабрахмана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Теперь о второй мантре. Эта мантра прославляет величие Богини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Трипуры</w:t>
                        </w:r>
                        <w:proofErr w:type="spellEnd"/>
                        <w:proofErr w:type="gram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П</w:t>
                        </w:r>
                        <w:proofErr w:type="gram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од словом "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джата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" подразумевается Господь Шива. Он, давший рождение первым буквам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варна-матрики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в образе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биндупуры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омкары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в самом начале, именуется "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джата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". Или можно сказать так же, что поскольку Он возжелал с самого начала, будучи только что рожденным, исполнения Его желания, Он именуется "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джата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". Знание Богини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Трипуры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должно быть тщательно изучено таким же образом путем разделения мантры на составляющие ее отдельные слова (согласно мантра-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шастре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). Тогда можно получить любую защиту из этой мантры. Главное, что необходимо здесь понять, это то, что "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джата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" есть Единый Господь, Сияющее Бытие. Следует считать это основанием любой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видьи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связанной с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Трипурой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Также здесь необходимо осознать, что буква "со" относится к силе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Шакти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 слово "сомам" - к Состоянию Шивы. </w:t>
                        </w:r>
                        <w:proofErr w:type="gram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Знающий</w:t>
                        </w:r>
                        <w:proofErr w:type="gram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это становится знаменитым и влиятельным.</w:t>
                        </w:r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Таким образом, эту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видью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где вечно пребывает Богиня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Трипура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следует считать основой любой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видьи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и преданный должен всегда изучать эту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видью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 повторять ее. Эта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видья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воплощение сил Шивы и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Шакти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Эта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видья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названа частью</w:t>
                        </w:r>
                        <w:proofErr w:type="gram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С</w:t>
                        </w:r>
                        <w:proofErr w:type="gram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амой Матери Шри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Трипуры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Та же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видья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будучи употреблена для медитации, именуется "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сарватодхира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".</w:t>
                        </w:r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Шри-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Видья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чакра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Трипуры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Царица всех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чакр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Она дарует исполнение всех желаний и может быть почитаема каждым без всяких ограничений. Эта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чакра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ворота, ведущие в мокшу, и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йогины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прорвавшись к Брахману с помощью этой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видьи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достигают постоянного Блаженства. Эта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чакра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дом, где обитает Богиня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Трипура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Теперь о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Мритьюньджая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ануштуп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-мантре. "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Трьямбакам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" (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траянам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амбакам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 значит "Господь трех [миров]". "Траянам" значит "трех [миров]", "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амбакам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" есть Господь этого. "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Яджамахе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" значит "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севамахе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" (служить). К тому же слово "махе" означает "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Мритьюньджая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" (Победитель смерти). Поэтому слово "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яджамахе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" здесь очень важно.</w:t>
                        </w:r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Слово "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сугандхим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" значит "обладать славой повсюду". Слово "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пушти-вардханам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" значит "тот, кто творит все миры, хранит все миры, пронизывает все миры и дарует спасение всем мирам".</w:t>
                        </w:r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"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Урварукам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" значит "огурец". "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Урварукамива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бандханан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мритьор-мукшия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ма'мритат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". Огурец как бы связан узами стебля. Подобным образом люди и другие существа связаны узами сансары. Здесь это значит, что от уз майи земные существа освобождаются для Вечного Блаженства, как огурец становится свободным от стебля, который удерживал его.</w:t>
                        </w:r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Тот, кто хочет победить смерть, должен повторять мантру "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Мритьюнджаяйя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...". Тот, кто стремится стать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Рудрой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должен использовать мантру "Ом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намах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...". Тогда он определенно извлечет из этого наибольшую пользу. Существует еще одна мантра, "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тад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вишнох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парамам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падам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...". Вишну - тот, кто пронизывает всю вселенную. Его высшее состояние, подобное небу, называется "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парамам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падам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". "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Сураях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" обозначает обучающихся или тех разумных людей, которые постигли Реальность (Брахман) и прочее. Это высшее состояние Вишну пребывает в любом и каждом существе. Под "пребыванием" мы подразумеваем "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васати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". Поэтому Его называют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Васудевой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Могущественные двенадцать слогов мантры Шри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Васудевы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"Ом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намо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Бхагавате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Васудевайя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" суть все сущее. Их достаточно для освобождения от всех грехов. Знающий эту мантру достигает Брахма-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Пуруши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воплощения трех букв "а", "у" и "м".</w:t>
                        </w:r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Существует также могущественная мантра "хамса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шучисат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...". Это </w:t>
                        </w:r>
                        <w:proofErr w:type="gram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великая</w:t>
                        </w:r>
                        <w:proofErr w:type="gram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мантра бога Солнца. И еще мантра, известная как "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гананам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тва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...". Это - мантра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Ганапати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Тот, кто знает и повторяет эти мантры, принадлежащие Шиве, Вишну, Сурье и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Ганапати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будет получать откровения непосредственно от Богини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Трипуры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Гаятри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существует в четырех формах. Утром Она называется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Гаятри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В полдень Она -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Савитри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Вечером Она -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Сарасвати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Она всегда называется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аджапой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когда у нее есть четвертая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пада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Эта Богиня принимает форму пятидесяти букв алфавита от буквы "а" до буквы "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кша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". В этой форме Богиня охватывает все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шастры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 все миры. Вновь и вновь Ей - поклонение.</w:t>
                        </w:r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br/>
                          <w:t xml:space="preserve">Итак, каждый преданный, почитающий Богиню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Трипуру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с помощью этих мантр, становится подлинным очевидцем Реальности. Тогда он достигает мокши. Это должно быть правильно понято всеми. Теперь мы изложим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кармаканду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поклонения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Трипуре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Шакти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или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Адимайя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направляет Высший Брахман. Этот Брахман - Абсолютное Знание, и Он называется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Параматманом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Это Высшее Бытие - </w:t>
                        </w:r>
                        <w:proofErr w:type="gram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Слышащий</w:t>
                        </w:r>
                        <w:proofErr w:type="gram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Знающий, Видящий, Повелевающий, Воспринимающий и Высший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Пуруша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пребывающий в Атмане всех существ. Это следует знать. Не существует ни мира, ни не-мира, ни Бога, ни не-Бога, ни существования, ни не-существования, ни Брахмана, ни не-Брахмана. Таково сияние нирваны, именуемой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Парабрахманом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Ум, размышляющий о чем-либо, зовется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баддха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Тот, что не размышляет ни о чем, зовется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мукта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Только так может быть понят Брахман. Поэтому должно следить за тем, чтобы ум оставался свободным от мыслей о различных вещах. Следует стараться контролировать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праны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пока ум не будет лишен всех мыслей. Это - вечное знание. Все остальное - не более чем ненужные описания. В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Парабрахмане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нет разницы между мышлением и не-мышлением. Там все - одно. Там не о чем и некому думать.</w:t>
                        </w:r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Итак, в конце </w:t>
                        </w:r>
                        <w:proofErr w:type="gram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концов</w:t>
                        </w:r>
                        <w:proofErr w:type="gram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преданный должен постепенно осознать, что он сам является Брахманом, и тогда он достигнет блаженного Освобождения. Теперь Высшая Истина открыта. Нет никого, кто бы стремился к Освобождению, нет </w:t>
                        </w:r>
                        <w:proofErr w:type="gram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освобожденных</w:t>
                        </w:r>
                        <w:proofErr w:type="gram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нет ни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вайрагьи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ни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садханы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нет разрушения. Есть два Брахмана, а именно,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шабдабрахман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Парабрахман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</w:t>
                        </w:r>
                        <w:proofErr w:type="gram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Подчинивший</w:t>
                        </w:r>
                        <w:proofErr w:type="gram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себе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шабдабрахман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достигает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Парабрахмана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Получив необходимые знания из книг, разумный человек должен выбросить эти книги, так же как тот, кто нуждается в самой сердцевине зерна, отбрасывает прочь шелуху. Так описывается состояние Высшего Брахмана Обладающий этой великой </w:t>
                        </w:r>
                        <w:proofErr w:type="spell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видьей</w:t>
                        </w:r>
                        <w:proofErr w:type="spell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будет</w:t>
                        </w:r>
                        <w:proofErr w:type="gramEnd"/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почитаем прочими. Нет сомнения в этом. Такова эта великая Упанишада.</w:t>
                        </w:r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1176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Перевод с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английского: Анна Гросс</w:t>
                        </w:r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11176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</w:p>
                    </w:tc>
                  </w:tr>
                </w:tbl>
                <w:p w:rsidR="00111761" w:rsidRPr="00111761" w:rsidRDefault="00111761" w:rsidP="001117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111761" w:rsidRPr="00111761" w:rsidRDefault="00111761" w:rsidP="001117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11761" w:rsidRPr="00111761" w:rsidRDefault="00111761" w:rsidP="0011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2FA" w:rsidRDefault="006C52FA"/>
    <w:sectPr w:rsidR="006C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85"/>
    <w:rsid w:val="00111761"/>
    <w:rsid w:val="00273385"/>
    <w:rsid w:val="006C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1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117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17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1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17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1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117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17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1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1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1584</Words>
  <Characters>9032</Characters>
  <Application>Microsoft Office Word</Application>
  <DocSecurity>0</DocSecurity>
  <Lines>75</Lines>
  <Paragraphs>21</Paragraphs>
  <ScaleCrop>false</ScaleCrop>
  <Company/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2014-10-03T11:12:00Z</dcterms:created>
  <dcterms:modified xsi:type="dcterms:W3CDTF">2014-10-03T11:12:00Z</dcterms:modified>
</cp:coreProperties>
</file>